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1108961"/>
    <w:p w14:paraId="64379537" w14:textId="6789F70C" w:rsidR="00C13CBC" w:rsidRDefault="0063589E" w:rsidP="00FE5F7B">
      <w:pPr>
        <w:spacing w:line="400" w:lineRule="exact"/>
        <w:jc w:val="center"/>
        <w:rPr>
          <w:rFonts w:ascii="標楷體" w:eastAsia="標楷體" w:hAnsi="標楷體"/>
          <w:b/>
          <w:color w:val="000000" w:themeColor="text1"/>
          <w:sz w:val="40"/>
          <w:szCs w:val="40"/>
        </w:rPr>
      </w:pPr>
      <w:r w:rsidRPr="0033717F">
        <w:rPr>
          <w:rFonts w:ascii="標楷體" w:eastAsia="標楷體" w:hAnsi="標楷體"/>
          <w:b/>
          <w:noProof/>
          <w:color w:val="FF0000"/>
          <w:sz w:val="40"/>
          <w:szCs w:val="40"/>
        </w:rPr>
        <mc:AlternateContent>
          <mc:Choice Requires="wps">
            <w:drawing>
              <wp:anchor distT="0" distB="0" distL="114300" distR="114300" simplePos="0" relativeHeight="251660288" behindDoc="0" locked="0" layoutInCell="1" allowOverlap="1" wp14:anchorId="0A6A3E9E" wp14:editId="135BDCA6">
                <wp:simplePos x="0" y="0"/>
                <wp:positionH relativeFrom="column">
                  <wp:posOffset>5495290</wp:posOffset>
                </wp:positionH>
                <wp:positionV relativeFrom="paragraph">
                  <wp:posOffset>-396240</wp:posOffset>
                </wp:positionV>
                <wp:extent cx="1217295" cy="354965"/>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32.7pt;margin-top:-31.2pt;width:95.8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" stroked="f" strokecolor="black [3213]">
                <v:textbox style="mso-fit-shape-to-text:t">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v:textbox>
              </v:shape>
            </w:pict>
          </mc:Fallback>
        </mc:AlternateContent>
      </w:r>
      <w:r w:rsidR="00B7623D">
        <w:rPr>
          <w:rFonts w:ascii="標楷體" w:eastAsia="標楷體" w:hAnsi="標楷體" w:hint="eastAsia"/>
          <w:b/>
          <w:color w:val="FF0000"/>
          <w:sz w:val="40"/>
          <w:szCs w:val="40"/>
        </w:rPr>
        <w:t>桃園市</w:t>
      </w:r>
      <w:bookmarkEnd w:id="0"/>
      <w:r w:rsidR="00214720">
        <w:rPr>
          <w:rFonts w:ascii="標楷體" w:eastAsia="標楷體" w:hAnsi="標楷體" w:hint="eastAsia"/>
          <w:b/>
          <w:color w:val="FF0000"/>
          <w:sz w:val="40"/>
          <w:szCs w:val="40"/>
        </w:rPr>
        <w:t>桃園區慈文國民小學</w:t>
      </w:r>
      <w:bookmarkStart w:id="1" w:name="_GoBack"/>
      <w:r w:rsidR="00B7623D">
        <w:rPr>
          <w:rFonts w:ascii="標楷體" w:eastAsia="標楷體" w:hAnsi="標楷體" w:hint="eastAsia"/>
          <w:b/>
          <w:color w:val="000000" w:themeColor="text1"/>
          <w:sz w:val="40"/>
          <w:szCs w:val="40"/>
        </w:rPr>
        <w:t>兼任行政職務教師</w:t>
      </w:r>
    </w:p>
    <w:p w14:paraId="61F23075" w14:textId="0D2508FC" w:rsidR="00747852" w:rsidRDefault="00FE5F7B" w:rsidP="00C13CBC">
      <w:pPr>
        <w:spacing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經營商業及兼職兼課情形調查表</w:t>
      </w:r>
      <w:bookmarkEnd w:id="1"/>
    </w:p>
    <w:p w14:paraId="4E6DBC69" w14:textId="77777777" w:rsidR="00C13CBC" w:rsidRPr="00C13CBC" w:rsidRDefault="00C13CBC" w:rsidP="00C13CBC">
      <w:pPr>
        <w:spacing w:line="400" w:lineRule="exact"/>
        <w:rPr>
          <w:rFonts w:ascii="標楷體" w:eastAsia="標楷體" w:hAnsi="標楷體"/>
          <w:color w:val="000000" w:themeColor="text1"/>
          <w:sz w:val="28"/>
          <w:szCs w:val="40"/>
        </w:rPr>
      </w:pPr>
    </w:p>
    <w:p w14:paraId="51371D1C" w14:textId="6401A2A6" w:rsidR="00C13CBC" w:rsidRPr="00C13CBC" w:rsidRDefault="00C13CBC" w:rsidP="00C13CBC">
      <w:pPr>
        <w:spacing w:line="400" w:lineRule="exact"/>
        <w:ind w:leftChars="-118" w:left="-283" w:rightChars="-236" w:right="-566"/>
        <w:rPr>
          <w:rFonts w:ascii="標楷體" w:eastAsia="標楷體" w:hAnsi="標楷體"/>
          <w:color w:val="000000" w:themeColor="text1"/>
          <w:sz w:val="28"/>
          <w:szCs w:val="40"/>
        </w:rPr>
      </w:pPr>
      <w:r w:rsidRPr="00C13CBC">
        <w:rPr>
          <w:rFonts w:ascii="標楷體" w:eastAsia="標楷體" w:hAnsi="標楷體" w:hint="eastAsia"/>
          <w:color w:val="FF0000"/>
          <w:sz w:val="28"/>
          <w:szCs w:val="40"/>
        </w:rPr>
        <w:t>*茲因桃園市政府教育局</w:t>
      </w:r>
      <w:r w:rsidR="001B22ED">
        <w:rPr>
          <w:rFonts w:ascii="標楷體" w:eastAsia="標楷體" w:hAnsi="標楷體" w:hint="eastAsia"/>
          <w:color w:val="FF0000"/>
          <w:sz w:val="28"/>
          <w:szCs w:val="40"/>
        </w:rPr>
        <w:t>尚未發布</w:t>
      </w:r>
      <w:r w:rsidRPr="00C13CBC">
        <w:rPr>
          <w:rFonts w:ascii="標楷體" w:eastAsia="標楷體" w:hAnsi="標楷體" w:hint="eastAsia"/>
          <w:color w:val="FF0000"/>
          <w:sz w:val="28"/>
          <w:szCs w:val="40"/>
        </w:rPr>
        <w:t>兼任行政職務教師之兼職規範，本市立各級學校兼任行政職務之教師</w:t>
      </w:r>
      <w:r w:rsidR="001B22ED">
        <w:rPr>
          <w:rFonts w:ascii="標楷體" w:eastAsia="標楷體" w:hAnsi="標楷體" w:hint="eastAsia"/>
          <w:color w:val="FF0000"/>
          <w:sz w:val="28"/>
          <w:szCs w:val="40"/>
        </w:rPr>
        <w:t>經營商業及兼職兼課</w:t>
      </w:r>
      <w:r w:rsidRPr="00C13CBC">
        <w:rPr>
          <w:rFonts w:ascii="標楷體" w:eastAsia="標楷體" w:hAnsi="標楷體" w:hint="eastAsia"/>
          <w:color w:val="FF0000"/>
          <w:sz w:val="28"/>
          <w:szCs w:val="40"/>
        </w:rPr>
        <w:t>，仍比照公務員服務法第14條(經營商業)及第15條(兼職)</w:t>
      </w:r>
      <w:r w:rsidR="003505C1">
        <w:rPr>
          <w:rFonts w:ascii="標楷體" w:eastAsia="標楷體" w:hAnsi="標楷體" w:hint="eastAsia"/>
          <w:color w:val="FF0000"/>
          <w:sz w:val="28"/>
          <w:szCs w:val="40"/>
        </w:rPr>
        <w:t>規定辦理，為</w:t>
      </w:r>
      <w:r w:rsidRPr="00C13CBC">
        <w:rPr>
          <w:rFonts w:ascii="標楷體" w:eastAsia="標楷體" w:hAnsi="標楷體" w:hint="eastAsia"/>
          <w:color w:val="FF0000"/>
          <w:sz w:val="28"/>
          <w:szCs w:val="40"/>
        </w:rPr>
        <w:t>避免本市立各級學校兼任行政職務之教師不諳法令而觸法，爰請確實填列下表：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850"/>
        <w:gridCol w:w="8931"/>
      </w:tblGrid>
      <w:tr w:rsidR="00D47A74" w:rsidRPr="00D47A74" w14:paraId="6B3895C6" w14:textId="77777777" w:rsidTr="0066527C">
        <w:trPr>
          <w:trHeight w:val="459"/>
        </w:trPr>
        <w:tc>
          <w:tcPr>
            <w:tcW w:w="710" w:type="dxa"/>
          </w:tcPr>
          <w:p w14:paraId="2339EB25" w14:textId="77777777" w:rsidR="00592EF1" w:rsidRPr="00B54955" w:rsidRDefault="00CA554A" w:rsidP="00CA554A">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gridSpan w:val="2"/>
          </w:tcPr>
          <w:p w14:paraId="7FFEC0D5" w14:textId="77777777" w:rsidR="00592EF1" w:rsidRPr="00B54955" w:rsidRDefault="00592EF1" w:rsidP="00631420">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F25C4F">
        <w:trPr>
          <w:trHeight w:val="6288"/>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gridSpan w:val="2"/>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是否經奉派代表公股或經遴薦兼任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s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" stroked="f">
                      <v:textbox style="mso-fit-shape-to-text:t">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" stroked="f">
                      <v:textbox style="mso-fit-shape-to-text:t">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v:textbox>
                      <w10:wrap type="square"/>
                    </v:shape>
                  </w:pict>
                </mc:Fallback>
              </mc:AlternateContent>
            </w:r>
          </w:p>
        </w:tc>
      </w:tr>
      <w:tr w:rsidR="00D47A74" w:rsidRPr="00D47A74" w14:paraId="4A8D58D2" w14:textId="77777777" w:rsidTr="0066527C">
        <w:trPr>
          <w:trHeight w:val="1350"/>
        </w:trPr>
        <w:tc>
          <w:tcPr>
            <w:tcW w:w="710" w:type="dxa"/>
            <w:vMerge w:val="restart"/>
          </w:tcPr>
          <w:p w14:paraId="4BBA4E80" w14:textId="77777777" w:rsidR="0090244E" w:rsidRPr="00B54955" w:rsidRDefault="0090244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gridSpan w:val="2"/>
            <w:tcBorders>
              <w:bottom w:val="single" w:sz="4" w:space="0" w:color="auto"/>
            </w:tcBorders>
          </w:tcPr>
          <w:p w14:paraId="1D1A3FD3" w14:textId="77777777" w:rsidR="0090244E" w:rsidRPr="00B54955" w:rsidRDefault="0090244E" w:rsidP="00D82352">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有無取得營利事業之股份或出資額。</w:t>
            </w:r>
          </w:p>
          <w:p w14:paraId="21B8712E" w14:textId="77777777" w:rsidR="0066527C" w:rsidRPr="00B54955" w:rsidRDefault="0090244E" w:rsidP="0090244E">
            <w:pPr>
              <w:pStyle w:val="a4"/>
              <w:numPr>
                <w:ilvl w:val="0"/>
                <w:numId w:val="19"/>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228B06B7" w14:textId="64B004CD" w:rsidR="0090244E" w:rsidRPr="00D47A74" w:rsidRDefault="0090244E" w:rsidP="00B54955">
            <w:pPr>
              <w:pStyle w:val="a4"/>
              <w:adjustRightInd w:val="0"/>
              <w:snapToGrid w:val="0"/>
              <w:spacing w:line="320" w:lineRule="exact"/>
              <w:ind w:leftChars="0" w:left="748"/>
              <w:jc w:val="both"/>
              <w:rPr>
                <w:rFonts w:ascii="標楷體" w:eastAsia="標楷體" w:hAnsi="標楷體"/>
                <w:b/>
                <w:color w:val="000000" w:themeColor="text1"/>
                <w:sz w:val="30"/>
                <w:szCs w:val="30"/>
              </w:rPr>
            </w:pPr>
            <w:r w:rsidRPr="00B54955">
              <w:rPr>
                <w:rFonts w:ascii="微軟正黑體" w:eastAsia="微軟正黑體" w:hAnsi="微軟正黑體" w:hint="eastAsia"/>
                <w:b/>
                <w:color w:val="000000" w:themeColor="text1"/>
                <w:szCs w:val="24"/>
              </w:rPr>
              <w:t>〈如勾選「有」者，初任人員請續答第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二</w:t>
            </w:r>
            <w:r w:rsidRPr="00B54955">
              <w:rPr>
                <w:rFonts w:ascii="微軟正黑體" w:eastAsia="微軟正黑體" w:hAnsi="微軟正黑體"/>
                <w:b/>
                <w:color w:val="000000" w:themeColor="text1"/>
                <w:szCs w:val="24"/>
              </w:rPr>
              <w:t>)題</w:t>
            </w:r>
            <w:r w:rsidRPr="00B54955">
              <w:rPr>
                <w:rFonts w:ascii="微軟正黑體" w:eastAsia="微軟正黑體" w:hAnsi="微軟正黑體" w:hint="eastAsia"/>
                <w:b/>
                <w:color w:val="000000" w:themeColor="text1"/>
                <w:szCs w:val="24"/>
              </w:rPr>
              <w:t>，現職人員請續答第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三</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b/>
                <w:color w:val="000000" w:themeColor="text1"/>
                <w:szCs w:val="24"/>
              </w:rPr>
              <w:t>(四)</w:t>
            </w:r>
            <w:r w:rsidRPr="00B54955">
              <w:rPr>
                <w:rFonts w:ascii="微軟正黑體" w:eastAsia="微軟正黑體" w:hAnsi="微軟正黑體" w:hint="eastAsia"/>
                <w:b/>
                <w:color w:val="000000" w:themeColor="text1"/>
                <w:szCs w:val="24"/>
              </w:rPr>
              <w:t>題〉</w:t>
            </w:r>
          </w:p>
        </w:tc>
      </w:tr>
      <w:tr w:rsidR="00D47A74" w:rsidRPr="00D47A74" w14:paraId="430ED538" w14:textId="21E9FA3D" w:rsidTr="00F25C4F">
        <w:trPr>
          <w:trHeight w:val="1394"/>
        </w:trPr>
        <w:tc>
          <w:tcPr>
            <w:tcW w:w="710" w:type="dxa"/>
            <w:vMerge/>
          </w:tcPr>
          <w:p w14:paraId="1CD7BC64"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bottom w:val="single" w:sz="4" w:space="0" w:color="auto"/>
              <w:right w:val="single" w:sz="4" w:space="0" w:color="auto"/>
            </w:tcBorders>
            <w:vAlign w:val="center"/>
          </w:tcPr>
          <w:p w14:paraId="64381F6C"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初任</w:t>
            </w:r>
          </w:p>
          <w:p w14:paraId="1B63144F" w14:textId="217E7F8E" w:rsidR="002D13F4" w:rsidRPr="00B54955" w:rsidRDefault="002D13F4" w:rsidP="00B54955">
            <w:pPr>
              <w:adjustRightInd w:val="0"/>
              <w:snapToGrid w:val="0"/>
              <w:jc w:val="center"/>
              <w:rPr>
                <w:color w:val="000000" w:themeColor="text1"/>
              </w:rPr>
            </w:pPr>
            <w:r w:rsidRPr="00B54955">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bottom w:val="single" w:sz="4" w:space="0" w:color="auto"/>
            </w:tcBorders>
            <w:vAlign w:val="center"/>
          </w:tcPr>
          <w:p w14:paraId="027FD9D0" w14:textId="63996BD5" w:rsidR="002D13F4" w:rsidRPr="00D47A74" w:rsidRDefault="0066527C" w:rsidP="00A55FDE">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5B3ECFF7" w14:textId="619047DA" w:rsidR="0074074B" w:rsidRPr="00D47A74" w:rsidRDefault="0074074B" w:rsidP="00A55FDE">
            <w:pPr>
              <w:spacing w:line="32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 xml:space="preserve">     </w:t>
            </w:r>
            <w:r w:rsidR="002D13F4" w:rsidRPr="00D47A74">
              <w:rPr>
                <w:rFonts w:ascii="標楷體" w:eastAsia="標楷體" w:hAnsi="標楷體" w:hint="eastAsia"/>
                <w:b/>
                <w:color w:val="000000" w:themeColor="text1"/>
                <w:sz w:val="30"/>
                <w:szCs w:val="30"/>
              </w:rPr>
              <w:t>□是  □否</w:t>
            </w:r>
          </w:p>
          <w:p w14:paraId="4EA34E89" w14:textId="77777777" w:rsidR="002D13F4" w:rsidRDefault="002D13F4" w:rsidP="00A55FDE">
            <w:pPr>
              <w:adjustRightInd w:val="0"/>
              <w:snapToGrid w:val="0"/>
              <w:spacing w:line="320" w:lineRule="exact"/>
              <w:ind w:leftChars="300" w:left="72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〈如勾選「是」者，應於就</w:t>
            </w:r>
            <w:r w:rsidRPr="00B54955">
              <w:rPr>
                <w:rFonts w:ascii="微軟正黑體" w:eastAsia="微軟正黑體" w:hAnsi="微軟正黑體"/>
                <w:b/>
                <w:color w:val="000000" w:themeColor="text1"/>
                <w:szCs w:val="24"/>
              </w:rPr>
              <w:t>(到)職後3個月內依相關規定辦理轉讓或信託予信託業。〉</w:t>
            </w:r>
          </w:p>
          <w:p w14:paraId="2831CB6E" w14:textId="1C0BC13B" w:rsidR="00A55FDE" w:rsidRPr="00D47A74" w:rsidRDefault="00A55FDE" w:rsidP="006B5414">
            <w:pPr>
              <w:adjustRightInd w:val="0"/>
              <w:snapToGrid w:val="0"/>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Pr>
                <w:rFonts w:ascii="標楷體" w:eastAsia="標楷體" w:hAnsi="標楷體" w:hint="eastAsia"/>
                <w:bCs/>
                <w:color w:val="000000" w:themeColor="text1"/>
                <w:szCs w:val="24"/>
              </w:rPr>
              <w:t>」係指公務員之任職機關(構)，為營利事業之目的事業主管機關，且其職務對該營利事業具有監督、管理、准駁或裁罰等權限之承辦人或各級審核人員。</w:t>
            </w:r>
          </w:p>
        </w:tc>
      </w:tr>
      <w:tr w:rsidR="00D47A74" w:rsidRPr="00D47A74" w14:paraId="5CDF3E58" w14:textId="29039D48" w:rsidTr="006B5414">
        <w:trPr>
          <w:trHeight w:val="694"/>
        </w:trPr>
        <w:tc>
          <w:tcPr>
            <w:tcW w:w="710" w:type="dxa"/>
            <w:vMerge/>
          </w:tcPr>
          <w:p w14:paraId="29910026"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right w:val="single" w:sz="4" w:space="0" w:color="auto"/>
            </w:tcBorders>
            <w:vAlign w:val="center"/>
          </w:tcPr>
          <w:p w14:paraId="7B32BA08"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現職</w:t>
            </w:r>
          </w:p>
          <w:p w14:paraId="3ABF6DAC" w14:textId="164148D1" w:rsidR="002D13F4" w:rsidRPr="00D47A74" w:rsidRDefault="002D13F4" w:rsidP="00B54955">
            <w:pPr>
              <w:spacing w:afterLines="30" w:after="108" w:line="40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tcBorders>
          </w:tcPr>
          <w:p w14:paraId="0F900CA9" w14:textId="7D090395" w:rsidR="002D13F4" w:rsidRPr="00D47A74"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244275AE" w14:textId="3DD87570" w:rsidR="002D13F4" w:rsidRDefault="002D13F4" w:rsidP="006B5414">
            <w:pPr>
              <w:pStyle w:val="a4"/>
              <w:spacing w:afterLines="30" w:after="108" w:line="320" w:lineRule="exact"/>
              <w:ind w:leftChars="0" w:left="720"/>
              <w:jc w:val="both"/>
              <w:rPr>
                <w:rFonts w:ascii="微軟正黑體" w:eastAsia="微軟正黑體" w:hAnsi="微軟正黑體"/>
                <w:b/>
                <w:color w:val="000000" w:themeColor="text1"/>
                <w:szCs w:val="24"/>
              </w:rPr>
            </w:pPr>
            <w:r w:rsidRPr="00D47A74">
              <w:rPr>
                <w:rFonts w:ascii="標楷體" w:eastAsia="標楷體" w:hAnsi="標楷體" w:hint="eastAsia"/>
                <w:b/>
                <w:color w:val="000000" w:themeColor="text1"/>
                <w:sz w:val="30"/>
                <w:szCs w:val="30"/>
              </w:rPr>
              <w:t>□是  □否</w:t>
            </w:r>
            <w:r w:rsidRPr="00B54955">
              <w:rPr>
                <w:rFonts w:ascii="微軟正黑體" w:eastAsia="微軟正黑體" w:hAnsi="微軟正黑體" w:hint="eastAsia"/>
                <w:b/>
                <w:color w:val="000000" w:themeColor="text1"/>
                <w:szCs w:val="24"/>
              </w:rPr>
              <w:t>〈如勾選「是」者，請續答第</w:t>
            </w:r>
            <w:r w:rsidRPr="00B54955">
              <w:rPr>
                <w:rFonts w:ascii="微軟正黑體" w:eastAsia="微軟正黑體" w:hAnsi="微軟正黑體"/>
                <w:b/>
                <w:color w:val="000000" w:themeColor="text1"/>
                <w:szCs w:val="24"/>
              </w:rPr>
              <w:t>(</w:t>
            </w:r>
            <w:r w:rsidR="00526E6F">
              <w:rPr>
                <w:rFonts w:ascii="微軟正黑體" w:eastAsia="微軟正黑體" w:hAnsi="微軟正黑體" w:hint="eastAsia"/>
                <w:b/>
                <w:color w:val="000000" w:themeColor="text1"/>
                <w:szCs w:val="24"/>
              </w:rPr>
              <w:t>四</w:t>
            </w:r>
            <w:r w:rsidRPr="00B54955">
              <w:rPr>
                <w:rFonts w:ascii="微軟正黑體" w:eastAsia="微軟正黑體" w:hAnsi="微軟正黑體"/>
                <w:b/>
                <w:color w:val="000000" w:themeColor="text1"/>
                <w:szCs w:val="24"/>
              </w:rPr>
              <w:t>)題〉</w:t>
            </w:r>
          </w:p>
          <w:p w14:paraId="341E101F" w14:textId="2DBE7055" w:rsidR="006B5414" w:rsidRPr="006B5414" w:rsidRDefault="006B5414" w:rsidP="006B5414">
            <w:pPr>
              <w:spacing w:afterLines="30" w:after="108" w:line="320" w:lineRule="exact"/>
              <w:jc w:val="both"/>
              <w:rPr>
                <w:rFonts w:ascii="標楷體" w:eastAsia="標楷體" w:hAnsi="標楷體"/>
                <w:b/>
                <w:color w:val="000000" w:themeColor="text1"/>
                <w:sz w:val="30"/>
                <w:szCs w:val="30"/>
              </w:rPr>
            </w:pPr>
            <w:r w:rsidRPr="006B5414">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sidRPr="006B5414">
              <w:rPr>
                <w:rFonts w:ascii="標楷體" w:eastAsia="標楷體" w:hAnsi="標楷體" w:hint="eastAsia"/>
                <w:bCs/>
                <w:color w:val="000000" w:themeColor="text1"/>
                <w:szCs w:val="24"/>
              </w:rPr>
              <w:t>」</w:t>
            </w:r>
            <w:r w:rsidR="00C1474D">
              <w:rPr>
                <w:rFonts w:ascii="標楷體" w:eastAsia="標楷體" w:hAnsi="標楷體" w:hint="eastAsia"/>
                <w:bCs/>
                <w:color w:val="000000" w:themeColor="text1"/>
                <w:szCs w:val="24"/>
              </w:rPr>
              <w:t>之</w:t>
            </w:r>
            <w:r w:rsidRPr="006B5414">
              <w:rPr>
                <w:rFonts w:ascii="標楷體" w:eastAsia="標楷體" w:hAnsi="標楷體" w:hint="eastAsia"/>
                <w:bCs/>
                <w:color w:val="000000" w:themeColor="text1"/>
                <w:szCs w:val="24"/>
              </w:rPr>
              <w:t>定義同上</w:t>
            </w:r>
            <w:r w:rsidR="00C1474D">
              <w:rPr>
                <w:rFonts w:ascii="標楷體" w:eastAsia="標楷體" w:hAnsi="標楷體" w:hint="eastAsia"/>
                <w:bCs/>
                <w:color w:val="000000" w:themeColor="text1"/>
                <w:szCs w:val="24"/>
              </w:rPr>
              <w:t>。</w:t>
            </w:r>
          </w:p>
          <w:p w14:paraId="24A9563A" w14:textId="77777777" w:rsidR="002D13F4" w:rsidRPr="00B54955"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該營利事業之股份或出資額</w:t>
            </w:r>
            <w:r w:rsidRPr="00B54955">
              <w:rPr>
                <w:rFonts w:ascii="標楷體" w:eastAsia="標楷體" w:hAnsi="標楷體" w:hint="eastAsia"/>
                <w:b/>
                <w:color w:val="000000" w:themeColor="text1"/>
                <w:sz w:val="30"/>
                <w:szCs w:val="30"/>
              </w:rPr>
              <w:t>取得之方式是否為依法繼承、接受</w:t>
            </w:r>
            <w:r w:rsidRPr="00B54955">
              <w:rPr>
                <w:rFonts w:ascii="標楷體" w:eastAsia="標楷體" w:hAnsi="標楷體" w:hint="eastAsia"/>
                <w:b/>
                <w:color w:val="000000" w:themeColor="text1"/>
                <w:sz w:val="30"/>
                <w:szCs w:val="30"/>
              </w:rPr>
              <w:lastRenderedPageBreak/>
              <w:t>贈與或股票分紅等法律原因之當然取得。</w:t>
            </w:r>
          </w:p>
          <w:p w14:paraId="0F5DA386" w14:textId="77777777" w:rsidR="002D13F4" w:rsidRPr="00B54955" w:rsidRDefault="002D13F4" w:rsidP="006B5414">
            <w:pPr>
              <w:pStyle w:val="a4"/>
              <w:spacing w:line="320" w:lineRule="exact"/>
              <w:ind w:leftChars="0" w:left="72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6C9189CA" w14:textId="77777777" w:rsidR="002D13F4" w:rsidRDefault="002D13F4" w:rsidP="006B541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〈如勾選「是」者，請於取得後</w:t>
            </w:r>
            <w:r w:rsidRPr="00B54955">
              <w:rPr>
                <w:rFonts w:ascii="微軟正黑體" w:eastAsia="微軟正黑體" w:hAnsi="微軟正黑體"/>
                <w:b/>
                <w:color w:val="000000" w:themeColor="text1"/>
                <w:szCs w:val="24"/>
              </w:rPr>
              <w:t>3個月內，依相關規定辦理轉讓或信託予信託業；</w:t>
            </w:r>
            <w:r w:rsidRPr="00B54955">
              <w:rPr>
                <w:rFonts w:ascii="微軟正黑體" w:eastAsia="微軟正黑體" w:hAnsi="微軟正黑體" w:hint="eastAsia"/>
                <w:b/>
                <w:color w:val="000000" w:themeColor="text1"/>
                <w:szCs w:val="24"/>
              </w:rPr>
              <w:t>如勾選「否」者，已違反公務員服務法第</w:t>
            </w:r>
            <w:r w:rsidRPr="00B54955">
              <w:rPr>
                <w:rFonts w:ascii="微軟正黑體" w:eastAsia="微軟正黑體" w:hAnsi="微軟正黑體"/>
                <w:b/>
                <w:color w:val="000000" w:themeColor="text1"/>
                <w:szCs w:val="24"/>
              </w:rPr>
              <w:t>14條規定，請權責機關(構)依法處置</w:t>
            </w:r>
            <w:r w:rsidRPr="00B54955">
              <w:rPr>
                <w:rFonts w:ascii="微軟正黑體" w:eastAsia="微軟正黑體" w:hAnsi="微軟正黑體" w:hint="eastAsia"/>
                <w:b/>
                <w:color w:val="000000" w:themeColor="text1"/>
                <w:szCs w:val="24"/>
              </w:rPr>
              <w:t>〉</w:t>
            </w:r>
          </w:p>
          <w:p w14:paraId="0AB5903A" w14:textId="58DC0A54" w:rsidR="00A015B6" w:rsidRPr="00F25C4F" w:rsidRDefault="00A015B6" w:rsidP="006B5414">
            <w:pPr>
              <w:adjustRightInd w:val="0"/>
              <w:snapToGrid w:val="0"/>
              <w:spacing w:line="320" w:lineRule="exact"/>
              <w:ind w:left="240" w:hangingChars="100" w:hanging="240"/>
              <w:jc w:val="both"/>
              <w:rPr>
                <w:rFonts w:ascii="標楷體" w:eastAsia="標楷體" w:hAnsi="標楷體"/>
                <w:bCs/>
                <w:color w:val="000000" w:themeColor="text1"/>
                <w:szCs w:val="24"/>
              </w:rPr>
            </w:pPr>
            <w:r w:rsidRPr="00A015B6">
              <w:rPr>
                <w:rFonts w:ascii="標楷體" w:eastAsia="標楷體" w:hAnsi="標楷體" w:hint="eastAsia"/>
                <w:color w:val="000000" w:themeColor="text1"/>
                <w:szCs w:val="24"/>
              </w:rPr>
              <w:t>▲</w:t>
            </w:r>
            <w:r w:rsidRPr="00F25C4F">
              <w:rPr>
                <w:rFonts w:ascii="標楷體" w:eastAsia="標楷體" w:hAnsi="標楷體" w:hint="eastAsia"/>
                <w:bCs/>
                <w:color w:val="000000" w:themeColor="text1"/>
                <w:szCs w:val="24"/>
              </w:rPr>
              <w:t>考量公務員於任職後，如因非自願法定因素獲得與所任職務有直接監督或具管理權限關係營利事業之股份或出資額，仍有違法疑慮，爰增加本項目</w:t>
            </w:r>
          </w:p>
        </w:tc>
      </w:tr>
      <w:tr w:rsidR="00D47A74" w:rsidRPr="00D47A74" w14:paraId="292CAE3E" w14:textId="77777777" w:rsidTr="00D47A74">
        <w:trPr>
          <w:trHeight w:val="4524"/>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gridSpan w:val="2"/>
          </w:tcPr>
          <w:p w14:paraId="1A019D63" w14:textId="77777777" w:rsidR="00592EF1" w:rsidRPr="00B54955" w:rsidRDefault="00592EF1" w:rsidP="0025450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有無兼任本職以外之其他公職。</w:t>
            </w:r>
          </w:p>
          <w:p w14:paraId="4AFF96C9" w14:textId="77777777" w:rsidR="00592EF1" w:rsidRPr="00B54955" w:rsidRDefault="00592EF1" w:rsidP="0029092F">
            <w:pPr>
              <w:pStyle w:val="a4"/>
              <w:numPr>
                <w:ilvl w:val="0"/>
                <w:numId w:val="14"/>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FD1AF4"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4A488339" w14:textId="77777777" w:rsidR="008253E6" w:rsidRPr="00B54955" w:rsidRDefault="008253E6" w:rsidP="002D4E4B">
            <w:pPr>
              <w:pStyle w:val="a4"/>
              <w:numPr>
                <w:ilvl w:val="0"/>
                <w:numId w:val="14"/>
              </w:numPr>
              <w:spacing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是否為任務編組或臨時性需要所設置之職務</w:t>
            </w:r>
          </w:p>
          <w:p w14:paraId="73B8D89E" w14:textId="77777777" w:rsidR="00D47A74" w:rsidRPr="00B54955" w:rsidRDefault="008253E6" w:rsidP="0066527C">
            <w:pPr>
              <w:pStyle w:val="a4"/>
              <w:adjustRightInd w:val="0"/>
              <w:snapToGrid w:val="0"/>
              <w:spacing w:afterLines="30" w:after="108" w:line="32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5DF1A1B" w14:textId="4AF39833" w:rsidR="00A015B6" w:rsidRDefault="008253E6"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〈如勾選「否」者，請續答第</w:t>
            </w:r>
            <w:r w:rsidRPr="00B54955">
              <w:rPr>
                <w:rFonts w:ascii="微軟正黑體" w:eastAsia="微軟正黑體" w:hAnsi="微軟正黑體"/>
                <w:b/>
                <w:color w:val="000000" w:themeColor="text1"/>
                <w:szCs w:val="24"/>
              </w:rPr>
              <w:t>(三)題</w:t>
            </w:r>
            <w:r w:rsidR="00A015B6" w:rsidRPr="00B54955">
              <w:rPr>
                <w:rFonts w:ascii="微軟正黑體" w:eastAsia="微軟正黑體" w:hAnsi="微軟正黑體" w:hint="eastAsia"/>
                <w:b/>
                <w:color w:val="000000" w:themeColor="text1"/>
                <w:szCs w:val="24"/>
              </w:rPr>
              <w:t>〉</w:t>
            </w:r>
          </w:p>
          <w:p w14:paraId="494AC39D" w14:textId="6384C6D1" w:rsidR="00775E9E" w:rsidRPr="00F25C4F" w:rsidRDefault="00A015B6" w:rsidP="00F25C4F">
            <w:pPr>
              <w:adjustRightInd w:val="0"/>
              <w:snapToGrid w:val="0"/>
              <w:spacing w:line="320" w:lineRule="exact"/>
              <w:ind w:left="240" w:hangingChars="100" w:hanging="240"/>
              <w:jc w:val="both"/>
              <w:rPr>
                <w:rFonts w:ascii="標楷體" w:eastAsia="標楷體" w:hAnsi="標楷體"/>
                <w:color w:val="000000" w:themeColor="text1"/>
                <w:szCs w:val="24"/>
              </w:rPr>
            </w:pPr>
            <w:r w:rsidRPr="00A015B6">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經權責機關</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構</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認定為任務編組或臨時性需要所設置之職務</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如：考績委員會委員、甄審委員會委員、性別平等委員會委員、採購稽核小組委員及稽查人員、員額評鑑小組委員等</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，非屬服務法所定公務員不得兼任他項公職或業務之情形，爰無須勾選「是」。</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r w:rsidRPr="00B54955">
              <w:rPr>
                <w:rFonts w:ascii="微軟正黑體" w:eastAsia="微軟正黑體" w:hAnsi="微軟正黑體" w:hint="eastAsia"/>
                <w:b/>
                <w:color w:val="000000" w:themeColor="text1"/>
                <w:szCs w:val="24"/>
              </w:rPr>
              <w:t>〈</w:t>
            </w:r>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gridSpan w:val="2"/>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▲如領有「防範公務員以專業證照違法兼職或租借他人實施計畫」附表一、各專業證照主管機關核發專業證照情形一覽表之證照，方需勾選「有」；</w:t>
            </w:r>
            <w:r w:rsidR="00D00409" w:rsidRPr="00B54955">
              <w:rPr>
                <w:rFonts w:ascii="標楷體" w:eastAsia="標楷體" w:hAnsi="標楷體" w:hint="eastAsia"/>
                <w:color w:val="000000" w:themeColor="text1"/>
                <w:szCs w:val="24"/>
              </w:rPr>
              <w:t>並</w:t>
            </w:r>
            <w:r w:rsidRPr="00B54955">
              <w:rPr>
                <w:rFonts w:ascii="標楷體" w:eastAsia="標楷體" w:hAnsi="標楷體" w:hint="eastAsia"/>
                <w:color w:val="000000" w:themeColor="text1"/>
                <w:szCs w:val="24"/>
              </w:rPr>
              <w:t>請續答第</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gridSpan w:val="2"/>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38A493DE" w14:textId="77777777" w:rsidR="00592EF1" w:rsidRDefault="00FD3DBD" w:rsidP="0029092F">
            <w:pPr>
              <w:spacing w:afterLines="50" w:after="180" w:line="32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5FF3EF0D" w14:textId="4B5C8D46" w:rsidR="00C13CBC" w:rsidRPr="00B54955" w:rsidRDefault="00C13CBC" w:rsidP="0029092F">
            <w:pPr>
              <w:spacing w:afterLines="50" w:after="180" w:line="320" w:lineRule="exact"/>
              <w:jc w:val="both"/>
              <w:rPr>
                <w:rFonts w:ascii="微軟正黑體" w:eastAsia="微軟正黑體" w:hAnsi="微軟正黑體"/>
                <w:b/>
                <w:color w:val="000000" w:themeColor="text1"/>
                <w:szCs w:val="24"/>
              </w:rPr>
            </w:pP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六</w:t>
            </w:r>
          </w:p>
        </w:tc>
        <w:tc>
          <w:tcPr>
            <w:tcW w:w="9781" w:type="dxa"/>
            <w:gridSpan w:val="2"/>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r w:rsidR="00592EF1" w:rsidRPr="00B54955">
              <w:rPr>
                <w:rFonts w:ascii="微軟正黑體" w:eastAsia="微軟正黑體" w:hAnsi="微軟正黑體" w:hint="eastAsia"/>
                <w:b/>
                <w:color w:val="000000" w:themeColor="text1"/>
                <w:szCs w:val="24"/>
              </w:rPr>
              <w:t>如勾選</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七</w:t>
            </w:r>
          </w:p>
        </w:tc>
        <w:tc>
          <w:tcPr>
            <w:tcW w:w="9781" w:type="dxa"/>
            <w:gridSpan w:val="2"/>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gridSpan w:val="2"/>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77777777"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r w:rsidR="00BE0E7F" w:rsidRPr="00B54955">
              <w:rPr>
                <w:rFonts w:ascii="標楷體" w:eastAsia="標楷體" w:hAnsi="標楷體" w:hint="eastAsia"/>
                <w:color w:val="000000" w:themeColor="text1"/>
                <w:szCs w:val="24"/>
              </w:rPr>
              <w:t>薦證、代言、行銷等</w:t>
            </w:r>
            <w:r w:rsidR="00A015B6">
              <w:rPr>
                <w:rFonts w:ascii="標楷體" w:eastAsia="標楷體" w:hAnsi="標楷體" w:hint="eastAsia"/>
                <w:color w:val="000000" w:themeColor="text1"/>
                <w:szCs w:val="24"/>
              </w:rPr>
              <w:t>。</w:t>
            </w:r>
          </w:p>
        </w:tc>
      </w:tr>
      <w:tr w:rsidR="00D47A74" w:rsidRPr="00D47A74" w14:paraId="2EE79554" w14:textId="77777777" w:rsidTr="0066527C">
        <w:trPr>
          <w:trHeight w:val="1830"/>
        </w:trPr>
        <w:tc>
          <w:tcPr>
            <w:tcW w:w="10491" w:type="dxa"/>
            <w:gridSpan w:val="3"/>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D47A74">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w:t>
                  </w:r>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D47A74">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C99BE79" w14:textId="77777777" w:rsidTr="00D47A74">
              <w:tc>
                <w:tcPr>
                  <w:tcW w:w="808" w:type="dxa"/>
                  <w:vAlign w:val="center"/>
                </w:tcPr>
                <w:p w14:paraId="4E9F732D"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桃園市社區總體營造推動委員會</w:t>
                  </w:r>
                  <w:r w:rsidRPr="00B54955">
                    <w:rPr>
                      <w:rFonts w:ascii="標楷體" w:eastAsia="標楷體" w:hAnsi="標楷體"/>
                      <w:color w:val="000000" w:themeColor="text1"/>
                      <w:szCs w:val="24"/>
                    </w:rPr>
                    <w:t>/委員</w:t>
                  </w:r>
                </w:p>
              </w:tc>
              <w:tc>
                <w:tcPr>
                  <w:tcW w:w="2268" w:type="dxa"/>
                  <w:vAlign w:val="center"/>
                </w:tcPr>
                <w:p w14:paraId="1AA4B04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3B0A59F9"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72A6D51"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1B0775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07B22212" w14:textId="77777777" w:rsidTr="00C13CBC">
              <w:trPr>
                <w:trHeight w:val="2419"/>
              </w:trPr>
              <w:tc>
                <w:tcPr>
                  <w:tcW w:w="808" w:type="dxa"/>
                  <w:vAlign w:val="center"/>
                </w:tcPr>
                <w:p w14:paraId="618DE76B"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(範例4)</w:t>
                  </w:r>
                </w:p>
              </w:tc>
              <w:tc>
                <w:tcPr>
                  <w:tcW w:w="884" w:type="dxa"/>
                  <w:vAlign w:val="center"/>
                </w:tcPr>
                <w:p w14:paraId="1BF3E73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76F8E4D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456F1199"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bottom w:val="single" w:sz="4" w:space="0" w:color="auto"/>
                  </w:tcBorders>
                  <w:vAlign w:val="center"/>
                </w:tcPr>
                <w:p w14:paraId="5102F52B"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984639C"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66EE5493"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E971F94" w14:textId="77777777" w:rsidTr="00D47A74">
              <w:tc>
                <w:tcPr>
                  <w:tcW w:w="808" w:type="dxa"/>
                  <w:vAlign w:val="center"/>
                </w:tcPr>
                <w:p w14:paraId="19E0986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lastRenderedPageBreak/>
                    <w:t>(範例5)</w:t>
                  </w:r>
                </w:p>
              </w:tc>
              <w:tc>
                <w:tcPr>
                  <w:tcW w:w="884" w:type="dxa"/>
                  <w:vAlign w:val="center"/>
                </w:tcPr>
                <w:p w14:paraId="584493F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p>
              </w:tc>
            </w:tr>
            <w:tr w:rsidR="00D47A74" w:rsidRPr="00D47A74" w14:paraId="7F48B3A5" w14:textId="77777777" w:rsidTr="00D47A74">
              <w:trPr>
                <w:trHeight w:val="964"/>
              </w:trPr>
              <w:tc>
                <w:tcPr>
                  <w:tcW w:w="808" w:type="dxa"/>
                  <w:vAlign w:val="center"/>
                </w:tcPr>
                <w:p w14:paraId="0C0D361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類型一：奉派代表公股或經遴薦兼任營利事業之公司負責人或商業負責人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類型三：兼任其他領證職業之業務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16813ACB" w:rsidR="00045147" w:rsidRPr="00B54955"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類型六：於法定工作時間以外</w:t>
            </w:r>
            <w:r w:rsidR="00204A2A" w:rsidRPr="00B54955">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3"/>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B54955">
      <w:pPr>
        <w:wordWrap w:val="0"/>
        <w:spacing w:line="44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2907DFE" w14:textId="77777777" w:rsidR="00E6262F" w:rsidRPr="00B54955" w:rsidRDefault="00E6262F" w:rsidP="00B54955">
      <w:pPr>
        <w:pStyle w:val="a4"/>
        <w:numPr>
          <w:ilvl w:val="0"/>
          <w:numId w:val="6"/>
        </w:numPr>
        <w:wordWrap w:val="0"/>
        <w:spacing w:line="44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如</w:t>
      </w:r>
      <w:r w:rsidR="000731E1" w:rsidRPr="00D47A74">
        <w:rPr>
          <w:rFonts w:ascii="標楷體" w:eastAsia="標楷體" w:hAnsi="標楷體" w:hint="eastAsia"/>
          <w:color w:val="000000" w:themeColor="text1"/>
          <w:sz w:val="28"/>
          <w:szCs w:val="28"/>
        </w:rPr>
        <w:t>經權責機關審認</w:t>
      </w:r>
      <w:r w:rsidRPr="00D47A74">
        <w:rPr>
          <w:rFonts w:ascii="標楷體" w:eastAsia="標楷體" w:hAnsi="標楷體" w:hint="eastAsia"/>
          <w:color w:val="000000" w:themeColor="text1"/>
          <w:sz w:val="28"/>
          <w:szCs w:val="28"/>
        </w:rPr>
        <w:t>有違反服務法第</w:t>
      </w:r>
      <w:r w:rsidR="0048746D" w:rsidRPr="00D47A74">
        <w:rPr>
          <w:rFonts w:ascii="標楷體" w:eastAsia="標楷體" w:hAnsi="標楷體" w:hint="eastAsia"/>
          <w:color w:val="000000" w:themeColor="text1"/>
          <w:sz w:val="28"/>
          <w:szCs w:val="28"/>
        </w:rPr>
        <w:t>14</w:t>
      </w:r>
      <w:r w:rsidRPr="00D47A74">
        <w:rPr>
          <w:rFonts w:ascii="標楷體" w:eastAsia="標楷體" w:hAnsi="標楷體" w:hint="eastAsia"/>
          <w:color w:val="000000" w:themeColor="text1"/>
          <w:sz w:val="28"/>
          <w:szCs w:val="28"/>
        </w:rPr>
        <w:t>條</w:t>
      </w:r>
      <w:r w:rsidR="00EC53A8" w:rsidRPr="00D47A74">
        <w:rPr>
          <w:rFonts w:ascii="標楷體" w:eastAsia="標楷體" w:hAnsi="標楷體" w:hint="eastAsia"/>
          <w:color w:val="000000" w:themeColor="text1"/>
          <w:sz w:val="28"/>
          <w:szCs w:val="28"/>
        </w:rPr>
        <w:t>經營商業</w:t>
      </w:r>
      <w:r w:rsidR="000731E1" w:rsidRPr="00D47A74">
        <w:rPr>
          <w:rFonts w:ascii="標楷體" w:eastAsia="標楷體" w:hAnsi="標楷體" w:hint="eastAsia"/>
          <w:color w:val="000000" w:themeColor="text1"/>
          <w:sz w:val="28"/>
          <w:szCs w:val="28"/>
        </w:rPr>
        <w:t>或</w:t>
      </w:r>
      <w:r w:rsidR="00EC53A8" w:rsidRPr="00D47A74">
        <w:rPr>
          <w:rFonts w:ascii="標楷體" w:eastAsia="標楷體" w:hAnsi="標楷體" w:hint="eastAsia"/>
          <w:color w:val="000000" w:themeColor="text1"/>
          <w:sz w:val="28"/>
          <w:szCs w:val="28"/>
        </w:rPr>
        <w:t>投資</w:t>
      </w:r>
      <w:r w:rsidRPr="00D47A74">
        <w:rPr>
          <w:rFonts w:ascii="標楷體" w:eastAsia="標楷體" w:hAnsi="標楷體" w:hint="eastAsia"/>
          <w:color w:val="000000" w:themeColor="text1"/>
          <w:sz w:val="28"/>
          <w:szCs w:val="28"/>
        </w:rPr>
        <w:t>情形，</w:t>
      </w:r>
      <w:r w:rsidR="00901B64" w:rsidRPr="00D47A74">
        <w:rPr>
          <w:rFonts w:ascii="標楷體" w:eastAsia="標楷體" w:hAnsi="標楷體" w:hint="eastAsia"/>
          <w:color w:val="000000" w:themeColor="text1"/>
          <w:sz w:val="28"/>
          <w:szCs w:val="28"/>
        </w:rPr>
        <w:t>或</w:t>
      </w:r>
      <w:r w:rsidRPr="00D47A74">
        <w:rPr>
          <w:rFonts w:ascii="標楷體" w:eastAsia="標楷體" w:hAnsi="標楷體" w:hint="eastAsia"/>
          <w:color w:val="000000" w:themeColor="text1"/>
          <w:sz w:val="28"/>
          <w:szCs w:val="28"/>
        </w:rPr>
        <w:t>違反服務法第1</w:t>
      </w:r>
      <w:r w:rsidR="0048746D" w:rsidRPr="00D47A74">
        <w:rPr>
          <w:rFonts w:ascii="標楷體" w:eastAsia="標楷體" w:hAnsi="標楷體" w:hint="eastAsia"/>
          <w:color w:val="000000" w:themeColor="text1"/>
          <w:sz w:val="28"/>
          <w:szCs w:val="28"/>
        </w:rPr>
        <w:t>5</w:t>
      </w:r>
      <w:r w:rsidR="006E51BB" w:rsidRPr="00D47A74">
        <w:rPr>
          <w:rFonts w:ascii="標楷體" w:eastAsia="標楷體" w:hAnsi="標楷體" w:hint="eastAsia"/>
          <w:color w:val="000000" w:themeColor="text1"/>
          <w:sz w:val="28"/>
          <w:szCs w:val="28"/>
        </w:rPr>
        <w:t>條</w:t>
      </w:r>
      <w:r w:rsidR="000731E1" w:rsidRPr="00D47A74">
        <w:rPr>
          <w:rFonts w:ascii="標楷體" w:eastAsia="標楷體" w:hAnsi="標楷體" w:hint="eastAsia"/>
          <w:color w:val="000000" w:themeColor="text1"/>
          <w:sz w:val="28"/>
          <w:szCs w:val="28"/>
        </w:rPr>
        <w:t>所定</w:t>
      </w:r>
      <w:r w:rsidRPr="00D47A74">
        <w:rPr>
          <w:rFonts w:ascii="標楷體" w:eastAsia="標楷體" w:hAnsi="標楷體" w:hint="eastAsia"/>
          <w:color w:val="000000" w:themeColor="text1"/>
          <w:sz w:val="28"/>
          <w:szCs w:val="28"/>
        </w:rPr>
        <w:t>兼職規定者，應依服務法</w:t>
      </w:r>
      <w:r w:rsidR="00901B64" w:rsidRPr="00D47A74">
        <w:rPr>
          <w:rFonts w:ascii="標楷體" w:eastAsia="標楷體" w:hAnsi="標楷體" w:hint="eastAsia"/>
          <w:color w:val="000000" w:themeColor="text1"/>
          <w:sz w:val="28"/>
          <w:szCs w:val="28"/>
        </w:rPr>
        <w:t>第</w:t>
      </w:r>
      <w:r w:rsidR="002618D4" w:rsidRPr="00D47A74">
        <w:rPr>
          <w:rFonts w:ascii="標楷體" w:eastAsia="標楷體" w:hAnsi="標楷體" w:hint="eastAsia"/>
          <w:color w:val="000000" w:themeColor="text1"/>
          <w:sz w:val="28"/>
          <w:szCs w:val="28"/>
        </w:rPr>
        <w:t>23</w:t>
      </w:r>
      <w:r w:rsidRPr="00D47A74">
        <w:rPr>
          <w:rFonts w:ascii="標楷體" w:eastAsia="標楷體" w:hAnsi="標楷體" w:hint="eastAsia"/>
          <w:color w:val="000000" w:themeColor="text1"/>
          <w:sz w:val="28"/>
          <w:szCs w:val="28"/>
        </w:rPr>
        <w:t>條規定</w:t>
      </w:r>
      <w:r w:rsidR="00D705A6" w:rsidRPr="00D47A74">
        <w:rPr>
          <w:rFonts w:ascii="標楷體" w:eastAsia="標楷體" w:hAnsi="標楷體" w:hint="eastAsia"/>
          <w:color w:val="000000" w:themeColor="text1"/>
          <w:sz w:val="28"/>
          <w:szCs w:val="28"/>
        </w:rPr>
        <w:t>予以懲處</w:t>
      </w:r>
      <w:r w:rsidRPr="00D47A74">
        <w:rPr>
          <w:rFonts w:ascii="標楷體" w:eastAsia="標楷體" w:hAnsi="標楷體" w:hint="eastAsia"/>
          <w:color w:val="000000" w:themeColor="text1"/>
          <w:sz w:val="28"/>
          <w:szCs w:val="28"/>
        </w:rPr>
        <w:t>。</w:t>
      </w:r>
    </w:p>
    <w:p w14:paraId="3C3E568F" w14:textId="7471DDE9" w:rsidR="00591376" w:rsidRPr="00B54955" w:rsidRDefault="0054472B" w:rsidP="00B54955">
      <w:pPr>
        <w:pStyle w:val="a4"/>
        <w:numPr>
          <w:ilvl w:val="0"/>
          <w:numId w:val="6"/>
        </w:numPr>
        <w:wordWrap w:val="0"/>
        <w:spacing w:line="44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4"/>
        </w:rPr>
        <w:t>本表檢查事項所涉解釋，業登載於</w:t>
      </w:r>
      <w:r w:rsidR="00B00E2F" w:rsidRPr="00B54955">
        <w:rPr>
          <w:rFonts w:ascii="標楷體" w:eastAsia="標楷體" w:hAnsi="標楷體" w:hint="eastAsia"/>
          <w:color w:val="000000" w:themeColor="text1"/>
          <w:sz w:val="28"/>
          <w:szCs w:val="24"/>
        </w:rPr>
        <w:t>銓敘</w:t>
      </w:r>
      <w:r w:rsidRPr="00B54955">
        <w:rPr>
          <w:rFonts w:ascii="標楷體" w:eastAsia="標楷體" w:hAnsi="標楷體" w:hint="eastAsia"/>
          <w:color w:val="000000" w:themeColor="text1"/>
          <w:sz w:val="28"/>
          <w:szCs w:val="24"/>
        </w:rPr>
        <w:t>部全球資訊網</w:t>
      </w:r>
      <w:r w:rsidRPr="00B54955">
        <w:rPr>
          <w:rFonts w:ascii="標楷體" w:eastAsia="標楷體" w:hAnsi="標楷體"/>
          <w:color w:val="000000" w:themeColor="text1"/>
          <w:sz w:val="28"/>
          <w:szCs w:val="24"/>
        </w:rPr>
        <w:t>(http://www.mocs.gov.tw/)</w:t>
      </w:r>
      <w:r w:rsidRPr="00B54955">
        <w:rPr>
          <w:rFonts w:ascii="標楷體" w:eastAsia="標楷體" w:hAnsi="標楷體" w:hint="eastAsia"/>
          <w:color w:val="000000" w:themeColor="text1"/>
          <w:sz w:val="28"/>
          <w:szCs w:val="24"/>
        </w:rPr>
        <w:t>「銓敘法規」之「銓敘法規釋例」項下，填寫時應參閱最新之銓敘法規釋例。</w:t>
      </w:r>
    </w:p>
    <w:p w14:paraId="3E8B8B42" w14:textId="4D2A534C" w:rsidR="00A70F57" w:rsidRPr="00B54955" w:rsidRDefault="00DF2CBE" w:rsidP="00B54955">
      <w:pPr>
        <w:pStyle w:val="a4"/>
        <w:numPr>
          <w:ilvl w:val="0"/>
          <w:numId w:val="6"/>
        </w:numPr>
        <w:wordWrap w:val="0"/>
        <w:spacing w:line="44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本表於填寫後，交由服務機關人事單位留存。</w:t>
      </w:r>
      <w:r w:rsidR="00191521" w:rsidRPr="00B54955">
        <w:rPr>
          <w:rFonts w:ascii="標楷體" w:eastAsia="標楷體" w:hAnsi="標楷體" w:hint="eastAsia"/>
          <w:color w:val="000000" w:themeColor="text1"/>
          <w:sz w:val="28"/>
          <w:szCs w:val="28"/>
        </w:rPr>
        <w:t>填寫本表</w:t>
      </w:r>
      <w:r w:rsidR="00090FDF" w:rsidRPr="00B54955">
        <w:rPr>
          <w:rFonts w:ascii="標楷體" w:eastAsia="標楷體" w:hAnsi="標楷體" w:hint="eastAsia"/>
          <w:color w:val="000000" w:themeColor="text1"/>
          <w:sz w:val="28"/>
          <w:szCs w:val="28"/>
        </w:rPr>
        <w:t>如有疑義，請洽服務機關人事單位釋疑。</w:t>
      </w:r>
    </w:p>
    <w:sectPr w:rsidR="00A70F57" w:rsidRPr="00B54955"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65B93" w14:textId="77777777" w:rsidR="00694B97" w:rsidRDefault="00694B97" w:rsidP="009D257F">
      <w:r>
        <w:separator/>
      </w:r>
    </w:p>
  </w:endnote>
  <w:endnote w:type="continuationSeparator" w:id="0">
    <w:p w14:paraId="1E66D50C" w14:textId="77777777" w:rsidR="00694B97" w:rsidRDefault="00694B97"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32385"/>
      <w:docPartObj>
        <w:docPartGallery w:val="Page Numbers (Bottom of Page)"/>
        <w:docPartUnique/>
      </w:docPartObj>
    </w:sdtPr>
    <w:sdtEndPr/>
    <w:sdtContent>
      <w:p w14:paraId="15331B65" w14:textId="2615578F" w:rsidR="007E4320" w:rsidRDefault="0029092F">
        <w:pPr>
          <w:pStyle w:val="a9"/>
          <w:jc w:val="center"/>
        </w:pPr>
        <w:r>
          <w:fldChar w:fldCharType="begin"/>
        </w:r>
        <w:r w:rsidR="007E4320">
          <w:instrText>PAGE   \* MERGEFORMAT</w:instrText>
        </w:r>
        <w:r>
          <w:fldChar w:fldCharType="separate"/>
        </w:r>
        <w:r w:rsidR="00214720" w:rsidRPr="00214720">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FB299" w14:textId="77777777" w:rsidR="00694B97" w:rsidRDefault="00694B97" w:rsidP="009D257F">
      <w:r>
        <w:separator/>
      </w:r>
    </w:p>
  </w:footnote>
  <w:footnote w:type="continuationSeparator" w:id="0">
    <w:p w14:paraId="313846DE" w14:textId="77777777" w:rsidR="00694B97" w:rsidRDefault="00694B97"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5"/>
  </w:num>
  <w:num w:numId="4">
    <w:abstractNumId w:val="8"/>
  </w:num>
  <w:num w:numId="5">
    <w:abstractNumId w:val="13"/>
  </w:num>
  <w:num w:numId="6">
    <w:abstractNumId w:val="7"/>
  </w:num>
  <w:num w:numId="7">
    <w:abstractNumId w:val="1"/>
  </w:num>
  <w:num w:numId="8">
    <w:abstractNumId w:val="12"/>
  </w:num>
  <w:num w:numId="9">
    <w:abstractNumId w:val="10"/>
  </w:num>
  <w:num w:numId="10">
    <w:abstractNumId w:val="16"/>
  </w:num>
  <w:num w:numId="11">
    <w:abstractNumId w:val="14"/>
  </w:num>
  <w:num w:numId="12">
    <w:abstractNumId w:val="4"/>
  </w:num>
  <w:num w:numId="13">
    <w:abstractNumId w:val="18"/>
  </w:num>
  <w:num w:numId="14">
    <w:abstractNumId w:val="11"/>
  </w:num>
  <w:num w:numId="15">
    <w:abstractNumId w:val="2"/>
  </w:num>
  <w:num w:numId="16">
    <w:abstractNumId w:val="17"/>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4C9C"/>
    <w:rsid w:val="00045147"/>
    <w:rsid w:val="00045980"/>
    <w:rsid w:val="00052DE9"/>
    <w:rsid w:val="00053C37"/>
    <w:rsid w:val="000731E1"/>
    <w:rsid w:val="00084B05"/>
    <w:rsid w:val="00090FDF"/>
    <w:rsid w:val="000A4181"/>
    <w:rsid w:val="000F72E9"/>
    <w:rsid w:val="0010611A"/>
    <w:rsid w:val="00117611"/>
    <w:rsid w:val="00127615"/>
    <w:rsid w:val="001769E2"/>
    <w:rsid w:val="00191521"/>
    <w:rsid w:val="001B22ED"/>
    <w:rsid w:val="001D204E"/>
    <w:rsid w:val="001E04AD"/>
    <w:rsid w:val="001E7F4E"/>
    <w:rsid w:val="00204A2A"/>
    <w:rsid w:val="00214720"/>
    <w:rsid w:val="0023442F"/>
    <w:rsid w:val="00254506"/>
    <w:rsid w:val="00256CCA"/>
    <w:rsid w:val="00257FA1"/>
    <w:rsid w:val="002618D4"/>
    <w:rsid w:val="0029092F"/>
    <w:rsid w:val="002D13F4"/>
    <w:rsid w:val="002D4E4B"/>
    <w:rsid w:val="002E30DF"/>
    <w:rsid w:val="002F4676"/>
    <w:rsid w:val="00310F5C"/>
    <w:rsid w:val="003162C1"/>
    <w:rsid w:val="00326D5C"/>
    <w:rsid w:val="00332274"/>
    <w:rsid w:val="0033717F"/>
    <w:rsid w:val="003464CF"/>
    <w:rsid w:val="003505C1"/>
    <w:rsid w:val="00351E3D"/>
    <w:rsid w:val="0037159A"/>
    <w:rsid w:val="003C580B"/>
    <w:rsid w:val="003E296E"/>
    <w:rsid w:val="003F262B"/>
    <w:rsid w:val="00412937"/>
    <w:rsid w:val="00416E4F"/>
    <w:rsid w:val="004452BA"/>
    <w:rsid w:val="0045008B"/>
    <w:rsid w:val="00452F58"/>
    <w:rsid w:val="00453BE8"/>
    <w:rsid w:val="004576B9"/>
    <w:rsid w:val="00462B22"/>
    <w:rsid w:val="004706A8"/>
    <w:rsid w:val="0048746D"/>
    <w:rsid w:val="00496C1C"/>
    <w:rsid w:val="004F4DEE"/>
    <w:rsid w:val="0052557B"/>
    <w:rsid w:val="00526E6F"/>
    <w:rsid w:val="00542E8D"/>
    <w:rsid w:val="00543034"/>
    <w:rsid w:val="0054472B"/>
    <w:rsid w:val="00577D29"/>
    <w:rsid w:val="00580FEA"/>
    <w:rsid w:val="005814FF"/>
    <w:rsid w:val="00582028"/>
    <w:rsid w:val="00582E51"/>
    <w:rsid w:val="00591376"/>
    <w:rsid w:val="00592EF1"/>
    <w:rsid w:val="00594CE3"/>
    <w:rsid w:val="005B3BC1"/>
    <w:rsid w:val="005B7ADA"/>
    <w:rsid w:val="005E5C01"/>
    <w:rsid w:val="005E7475"/>
    <w:rsid w:val="0060242A"/>
    <w:rsid w:val="0060563C"/>
    <w:rsid w:val="00625440"/>
    <w:rsid w:val="00631420"/>
    <w:rsid w:val="0063589E"/>
    <w:rsid w:val="00645949"/>
    <w:rsid w:val="0066527C"/>
    <w:rsid w:val="00673347"/>
    <w:rsid w:val="0067401E"/>
    <w:rsid w:val="0067470C"/>
    <w:rsid w:val="00677DBD"/>
    <w:rsid w:val="00683912"/>
    <w:rsid w:val="00694B97"/>
    <w:rsid w:val="006A6BDB"/>
    <w:rsid w:val="006B00BF"/>
    <w:rsid w:val="006B5414"/>
    <w:rsid w:val="006E0DB3"/>
    <w:rsid w:val="006E51BB"/>
    <w:rsid w:val="00706472"/>
    <w:rsid w:val="0074074B"/>
    <w:rsid w:val="00743175"/>
    <w:rsid w:val="00745729"/>
    <w:rsid w:val="00745E24"/>
    <w:rsid w:val="00747852"/>
    <w:rsid w:val="00761933"/>
    <w:rsid w:val="00775E9E"/>
    <w:rsid w:val="00785FFC"/>
    <w:rsid w:val="007A0980"/>
    <w:rsid w:val="007A1E3E"/>
    <w:rsid w:val="007C33D6"/>
    <w:rsid w:val="007C6039"/>
    <w:rsid w:val="007E4320"/>
    <w:rsid w:val="007E4A24"/>
    <w:rsid w:val="00823F28"/>
    <w:rsid w:val="008253E6"/>
    <w:rsid w:val="00836078"/>
    <w:rsid w:val="008372C7"/>
    <w:rsid w:val="00846018"/>
    <w:rsid w:val="00846A1F"/>
    <w:rsid w:val="008611B1"/>
    <w:rsid w:val="00884E7B"/>
    <w:rsid w:val="008C2DAC"/>
    <w:rsid w:val="008D494F"/>
    <w:rsid w:val="008E74D4"/>
    <w:rsid w:val="00901B64"/>
    <w:rsid w:val="0090244E"/>
    <w:rsid w:val="0090725F"/>
    <w:rsid w:val="00920526"/>
    <w:rsid w:val="00923CF7"/>
    <w:rsid w:val="00927B77"/>
    <w:rsid w:val="009853F6"/>
    <w:rsid w:val="00990134"/>
    <w:rsid w:val="009937AE"/>
    <w:rsid w:val="009B51FE"/>
    <w:rsid w:val="009D257F"/>
    <w:rsid w:val="009F109A"/>
    <w:rsid w:val="009F3CFB"/>
    <w:rsid w:val="00A015B6"/>
    <w:rsid w:val="00A047C1"/>
    <w:rsid w:val="00A23012"/>
    <w:rsid w:val="00A43959"/>
    <w:rsid w:val="00A54C1C"/>
    <w:rsid w:val="00A54D8D"/>
    <w:rsid w:val="00A55FDE"/>
    <w:rsid w:val="00A60A43"/>
    <w:rsid w:val="00A643B7"/>
    <w:rsid w:val="00A67E27"/>
    <w:rsid w:val="00A70F57"/>
    <w:rsid w:val="00A84AEB"/>
    <w:rsid w:val="00A9478A"/>
    <w:rsid w:val="00A971D1"/>
    <w:rsid w:val="00AC1A29"/>
    <w:rsid w:val="00B00E2F"/>
    <w:rsid w:val="00B10F43"/>
    <w:rsid w:val="00B170A7"/>
    <w:rsid w:val="00B25FD7"/>
    <w:rsid w:val="00B54955"/>
    <w:rsid w:val="00B54F8F"/>
    <w:rsid w:val="00B5572C"/>
    <w:rsid w:val="00B7623D"/>
    <w:rsid w:val="00B90439"/>
    <w:rsid w:val="00B96B37"/>
    <w:rsid w:val="00BA022B"/>
    <w:rsid w:val="00BA63AC"/>
    <w:rsid w:val="00BC4F85"/>
    <w:rsid w:val="00BE0E7F"/>
    <w:rsid w:val="00BE5857"/>
    <w:rsid w:val="00BF237C"/>
    <w:rsid w:val="00BF2A5B"/>
    <w:rsid w:val="00C068F3"/>
    <w:rsid w:val="00C13CBC"/>
    <w:rsid w:val="00C1474D"/>
    <w:rsid w:val="00C211E2"/>
    <w:rsid w:val="00C71679"/>
    <w:rsid w:val="00C80CDA"/>
    <w:rsid w:val="00C82F9D"/>
    <w:rsid w:val="00C94638"/>
    <w:rsid w:val="00CA554A"/>
    <w:rsid w:val="00CE15C9"/>
    <w:rsid w:val="00CE57E5"/>
    <w:rsid w:val="00D00409"/>
    <w:rsid w:val="00D110EB"/>
    <w:rsid w:val="00D4242D"/>
    <w:rsid w:val="00D47A74"/>
    <w:rsid w:val="00D520AE"/>
    <w:rsid w:val="00D525E2"/>
    <w:rsid w:val="00D54DF8"/>
    <w:rsid w:val="00D56141"/>
    <w:rsid w:val="00D60A1E"/>
    <w:rsid w:val="00D705A6"/>
    <w:rsid w:val="00D706B1"/>
    <w:rsid w:val="00D82352"/>
    <w:rsid w:val="00D976A4"/>
    <w:rsid w:val="00DA66EE"/>
    <w:rsid w:val="00DB558B"/>
    <w:rsid w:val="00DC266D"/>
    <w:rsid w:val="00DD61BC"/>
    <w:rsid w:val="00DE5C13"/>
    <w:rsid w:val="00DF113E"/>
    <w:rsid w:val="00DF2620"/>
    <w:rsid w:val="00DF2CBE"/>
    <w:rsid w:val="00E1456A"/>
    <w:rsid w:val="00E470C1"/>
    <w:rsid w:val="00E6262F"/>
    <w:rsid w:val="00E63C81"/>
    <w:rsid w:val="00E64263"/>
    <w:rsid w:val="00E70805"/>
    <w:rsid w:val="00E74141"/>
    <w:rsid w:val="00E7719A"/>
    <w:rsid w:val="00E91BEB"/>
    <w:rsid w:val="00EC53A8"/>
    <w:rsid w:val="00EC74F3"/>
    <w:rsid w:val="00ED6ECA"/>
    <w:rsid w:val="00ED7267"/>
    <w:rsid w:val="00F11413"/>
    <w:rsid w:val="00F236AE"/>
    <w:rsid w:val="00F25C4F"/>
    <w:rsid w:val="00F440E0"/>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6460-6110-4DA9-847B-DB52E4F4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N103-710</cp:lastModifiedBy>
  <cp:revision>2</cp:revision>
  <cp:lastPrinted>2022-08-26T02:30:00Z</cp:lastPrinted>
  <dcterms:created xsi:type="dcterms:W3CDTF">2022-08-26T02:31:00Z</dcterms:created>
  <dcterms:modified xsi:type="dcterms:W3CDTF">2022-08-26T02:31:00Z</dcterms:modified>
</cp:coreProperties>
</file>